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185"/>
        <w:tblW w:w="0" w:type="auto"/>
        <w:tblLook w:val="04A0"/>
      </w:tblPr>
      <w:tblGrid>
        <w:gridCol w:w="672"/>
        <w:gridCol w:w="1586"/>
        <w:gridCol w:w="2137"/>
        <w:gridCol w:w="578"/>
        <w:gridCol w:w="1696"/>
        <w:gridCol w:w="2902"/>
      </w:tblGrid>
      <w:tr w:rsidR="00C40A3D" w:rsidRPr="00C63468" w:rsidTr="00C63468">
        <w:trPr>
          <w:trHeight w:hRule="exact"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Кол-во контейнеров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тип контейнеров</w:t>
            </w:r>
          </w:p>
        </w:tc>
      </w:tr>
      <w:tr w:rsidR="00C40A3D" w:rsidRPr="00C63468" w:rsidTr="00C63468">
        <w:trPr>
          <w:trHeight w:hRule="exact"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Бердяуш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ул. Профессиональная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объем  металлического контейнера  0,75 куб</w:t>
            </w:r>
            <w:proofErr w:type="gramStart"/>
            <w:r w:rsidRPr="00C6346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40A3D" w:rsidRPr="00C63468" w:rsidTr="00C63468">
        <w:trPr>
          <w:trHeight w:hRule="exact"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Бердяуш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ул. Профессиональная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объем  металлического контейнера  0,75 куб</w:t>
            </w:r>
            <w:proofErr w:type="gramStart"/>
            <w:r w:rsidRPr="00C6346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40A3D" w:rsidRPr="00C63468" w:rsidTr="00C63468">
        <w:trPr>
          <w:trHeight w:hRule="exact"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Бердяуш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ул. Профессиональная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объем  металлического контейнера  0,75 куб</w:t>
            </w:r>
            <w:proofErr w:type="gramStart"/>
            <w:r w:rsidRPr="00C6346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40A3D" w:rsidRPr="00C63468" w:rsidTr="00C63468">
        <w:trPr>
          <w:trHeight w:hRule="exact"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Бердяуш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ул. Солнечная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объем  металлического контейнера  0,75 куб</w:t>
            </w:r>
            <w:proofErr w:type="gramStart"/>
            <w:r w:rsidRPr="00C6346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40A3D" w:rsidRPr="00C63468" w:rsidTr="00C63468">
        <w:trPr>
          <w:trHeight w:hRule="exact"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Бердяуш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ул. Солнечная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объем  металлического контейнера  0,75 куб</w:t>
            </w:r>
            <w:proofErr w:type="gramStart"/>
            <w:r w:rsidRPr="00C6346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40A3D" w:rsidRPr="00C63468" w:rsidTr="00C63468">
        <w:trPr>
          <w:trHeight w:hRule="exact"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Бердяуш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объем  металлического контейнера  0,75 куб</w:t>
            </w:r>
            <w:proofErr w:type="gramStart"/>
            <w:r w:rsidRPr="00C6346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40A3D" w:rsidRPr="00C63468" w:rsidTr="00C63468">
        <w:trPr>
          <w:trHeight w:hRule="exact"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Бердяуш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ул. Российская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объем  металлического контейнера  0,75 куб</w:t>
            </w:r>
            <w:proofErr w:type="gramStart"/>
            <w:r w:rsidRPr="00C6346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40A3D" w:rsidRPr="00C63468" w:rsidTr="00C63468">
        <w:trPr>
          <w:trHeight w:hRule="exact"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Бердяуш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ул. 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объем  металлического контейнера  0,75 куб</w:t>
            </w:r>
            <w:proofErr w:type="gramStart"/>
            <w:r w:rsidRPr="00C6346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40A3D" w:rsidRPr="00C63468" w:rsidTr="00C63468">
        <w:trPr>
          <w:trHeight w:hRule="exact"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Бердяуш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пер. Победы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объем  металлического контейнера  0,75 куб</w:t>
            </w:r>
            <w:proofErr w:type="gramStart"/>
            <w:r w:rsidRPr="00C6346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40A3D" w:rsidRPr="00C63468" w:rsidTr="00C63468">
        <w:trPr>
          <w:trHeight w:hRule="exact"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Бердяуш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ул. Пушкина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3D" w:rsidRPr="00C63468" w:rsidRDefault="00C40A3D" w:rsidP="00C40A3D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объем  металлического контейнера  0,75 куб</w:t>
            </w:r>
            <w:proofErr w:type="gramStart"/>
            <w:r w:rsidRPr="00C6346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63468" w:rsidRPr="00C63468" w:rsidTr="00C63468">
        <w:trPr>
          <w:trHeight w:hRule="exact"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468" w:rsidRPr="00C63468" w:rsidRDefault="00C63468" w:rsidP="00C63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468" w:rsidRPr="00C63468" w:rsidRDefault="00C63468" w:rsidP="00C634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Жукатау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468" w:rsidRPr="00C63468" w:rsidRDefault="00C63468" w:rsidP="00C63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Pr="00C63468">
              <w:rPr>
                <w:rStyle w:val="2"/>
                <w:rFonts w:ascii="Times New Roman" w:hAnsi="Times New Roman" w:cs="Times New Roman"/>
                <w:sz w:val="22"/>
                <w:szCs w:val="22"/>
              </w:rPr>
              <w:t>Светлая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468" w:rsidRPr="00C63468" w:rsidRDefault="00C63468" w:rsidP="00C63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468" w:rsidRPr="00C63468" w:rsidRDefault="00C63468" w:rsidP="00C63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468" w:rsidRPr="00C63468" w:rsidRDefault="00C63468" w:rsidP="00C63468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объем  металлического контейнера  0,75 куб</w:t>
            </w:r>
            <w:proofErr w:type="gramStart"/>
            <w:r w:rsidRPr="00C6346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63468" w:rsidRPr="00C63468" w:rsidTr="00C63468">
        <w:trPr>
          <w:trHeight w:hRule="exact"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468" w:rsidRPr="00C63468" w:rsidRDefault="00C63468" w:rsidP="00C63468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468" w:rsidRPr="00C63468" w:rsidRDefault="00C63468" w:rsidP="00C634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468">
              <w:rPr>
                <w:rFonts w:ascii="Times New Roman" w:hAnsi="Times New Roman" w:cs="Times New Roman"/>
              </w:rPr>
              <w:t>Жукатау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468" w:rsidRPr="00C63468" w:rsidRDefault="00C63468" w:rsidP="00C63468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ул. Наливная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468" w:rsidRPr="00C63468" w:rsidRDefault="00C63468" w:rsidP="00C63468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468" w:rsidRPr="00C63468" w:rsidRDefault="00C63468" w:rsidP="00C63468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468" w:rsidRPr="00C63468" w:rsidRDefault="00C63468" w:rsidP="00C63468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объем  металлического контейнера  0,75 куб</w:t>
            </w:r>
            <w:proofErr w:type="gramStart"/>
            <w:r w:rsidRPr="00C6346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63468" w:rsidRPr="00C63468" w:rsidTr="00C63468">
        <w:trPr>
          <w:trHeight w:hRule="exact"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468" w:rsidRPr="00C63468" w:rsidRDefault="00C63468" w:rsidP="00C63468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468" w:rsidRPr="00C63468" w:rsidRDefault="00C63468" w:rsidP="00C634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3468">
              <w:rPr>
                <w:rFonts w:ascii="Times New Roman" w:hAnsi="Times New Roman" w:cs="Times New Roman"/>
              </w:rPr>
              <w:t>Жукатау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468" w:rsidRPr="00C63468" w:rsidRDefault="00C63468" w:rsidP="00C63468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ул. Наливная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468" w:rsidRPr="00C63468" w:rsidRDefault="00C63468" w:rsidP="00C63468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468" w:rsidRPr="00C63468" w:rsidRDefault="00C63468" w:rsidP="00C63468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468" w:rsidRPr="00C63468" w:rsidRDefault="00C63468" w:rsidP="00C63468">
            <w:pPr>
              <w:jc w:val="center"/>
              <w:rPr>
                <w:rFonts w:ascii="Times New Roman" w:hAnsi="Times New Roman" w:cs="Times New Roman"/>
              </w:rPr>
            </w:pPr>
            <w:r w:rsidRPr="00C63468">
              <w:rPr>
                <w:rFonts w:ascii="Times New Roman" w:hAnsi="Times New Roman" w:cs="Times New Roman"/>
              </w:rPr>
              <w:t>объем  металлического контейнера  0,75 куб</w:t>
            </w:r>
            <w:proofErr w:type="gramStart"/>
            <w:r w:rsidRPr="00C6346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</w:tbl>
    <w:p w:rsidR="002C56AB" w:rsidRPr="00C63468" w:rsidRDefault="00C40A3D" w:rsidP="00C40A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468">
        <w:rPr>
          <w:rFonts w:ascii="Times New Roman" w:hAnsi="Times New Roman" w:cs="Times New Roman"/>
          <w:sz w:val="28"/>
          <w:szCs w:val="28"/>
        </w:rPr>
        <w:t>Существующие контейнерные площадки на территории Бердяушского городского поселения</w:t>
      </w:r>
    </w:p>
    <w:p w:rsidR="00C40A3D" w:rsidRPr="00C63468" w:rsidRDefault="00C40A3D" w:rsidP="00C40A3D">
      <w:pPr>
        <w:jc w:val="center"/>
        <w:rPr>
          <w:rFonts w:ascii="Times New Roman" w:hAnsi="Times New Roman" w:cs="Times New Roman"/>
        </w:rPr>
      </w:pPr>
    </w:p>
    <w:sectPr w:rsidR="00C40A3D" w:rsidRPr="00C63468" w:rsidSect="002C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A3D"/>
    <w:rsid w:val="002C56AB"/>
    <w:rsid w:val="00C40A3D"/>
    <w:rsid w:val="00C6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C6346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АдБердяуш11</dc:creator>
  <cp:keywords/>
  <dc:description/>
  <cp:lastModifiedBy>АдБердяуш11</cp:lastModifiedBy>
  <cp:revision>2</cp:revision>
  <dcterms:created xsi:type="dcterms:W3CDTF">2019-10-04T05:25:00Z</dcterms:created>
  <dcterms:modified xsi:type="dcterms:W3CDTF">2019-10-04T05:44:00Z</dcterms:modified>
</cp:coreProperties>
</file>